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C308B" w:rsidRPr="00331A4D">
        <w:trPr>
          <w:trHeight w:hRule="exact" w:val="1750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B76CE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B76CE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C308B" w:rsidRPr="00331A4D">
        <w:trPr>
          <w:trHeight w:hRule="exact" w:val="138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308B" w:rsidRPr="00331A4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C308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308B">
        <w:trPr>
          <w:trHeight w:hRule="exact" w:val="26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138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 w:rsidRPr="00331A4D">
        <w:trPr>
          <w:trHeight w:hRule="exact" w:val="27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308B" w:rsidRPr="00331A4D">
        <w:trPr>
          <w:trHeight w:hRule="exact" w:val="138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277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308B">
        <w:trPr>
          <w:trHeight w:hRule="exact" w:val="138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CC308B">
        <w:trPr>
          <w:trHeight w:hRule="exact" w:val="27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308B">
        <w:trPr>
          <w:trHeight w:hRule="exact" w:val="1856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CC308B" w:rsidRDefault="00B76C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308B" w:rsidRPr="00331A4D">
        <w:trPr>
          <w:trHeight w:hRule="exact" w:val="1396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08B" w:rsidRPr="00331A4D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33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308B" w:rsidRPr="00331A4D">
        <w:trPr>
          <w:trHeight w:hRule="exact" w:val="139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331A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C308B" w:rsidRPr="00331A4D">
        <w:trPr>
          <w:trHeight w:hRule="exact" w:val="416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155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 w:rsidRPr="00331A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C308B" w:rsidRPr="00331A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C308B" w:rsidRPr="00331A4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C308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08B" w:rsidRDefault="00CC308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124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C308B">
        <w:trPr>
          <w:trHeight w:hRule="exact" w:val="30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1039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143" w:type="dxa"/>
          </w:tcPr>
          <w:p w:rsidR="00CC308B" w:rsidRDefault="00CC308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308B">
        <w:trPr>
          <w:trHeight w:hRule="exact" w:val="138"/>
        </w:trPr>
        <w:tc>
          <w:tcPr>
            <w:tcW w:w="143" w:type="dxa"/>
          </w:tcPr>
          <w:p w:rsidR="00CC308B" w:rsidRDefault="00CC30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1666"/>
        </w:trPr>
        <w:tc>
          <w:tcPr>
            <w:tcW w:w="143" w:type="dxa"/>
          </w:tcPr>
          <w:p w:rsidR="00CC308B" w:rsidRDefault="00CC30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6CEE" w:rsidRPr="00B76CEE" w:rsidRDefault="00B76CEE" w:rsidP="00B76CE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331A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B76CE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B76CEE" w:rsidRPr="00B76CEE" w:rsidRDefault="00B76CEE" w:rsidP="00B76CE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76CE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B76CEE" w:rsidRDefault="00B76CEE" w:rsidP="00B76C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CC308B" w:rsidRDefault="00CC3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308B" w:rsidRDefault="00B76CEE">
      <w:pPr>
        <w:rPr>
          <w:sz w:val="0"/>
          <w:szCs w:val="0"/>
        </w:rPr>
      </w:pPr>
      <w:r>
        <w:br w:type="page"/>
      </w:r>
    </w:p>
    <w:p w:rsidR="00CC308B" w:rsidRPr="00B76CEE" w:rsidRDefault="00CC308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C308B">
        <w:trPr>
          <w:trHeight w:hRule="exact" w:val="555"/>
        </w:trPr>
        <w:tc>
          <w:tcPr>
            <w:tcW w:w="9640" w:type="dxa"/>
          </w:tcPr>
          <w:p w:rsidR="00CC308B" w:rsidRDefault="00CC308B"/>
        </w:tc>
      </w:tr>
      <w:tr w:rsidR="00CC30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308B" w:rsidRDefault="00B76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331A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308B" w:rsidRPr="00331A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308B" w:rsidRPr="00331A4D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33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6CEE" w:rsidRPr="00B76CEE" w:rsidRDefault="00B76CEE" w:rsidP="00B76C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B76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</w:t>
            </w:r>
            <w:bookmarkStart w:id="3" w:name="_Hlk73103655"/>
            <w:r w:rsidRPr="00B76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и общественное регулирование рекламно-информационной деятельности»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331A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308B" w:rsidRPr="00331A4D">
        <w:trPr>
          <w:trHeight w:hRule="exact" w:val="138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331A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«Государственное и общественное регулирование рекламно-информационной деятельности».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308B" w:rsidRPr="00331A4D">
        <w:trPr>
          <w:trHeight w:hRule="exact" w:val="139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331A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и общественное регулирование рекламно-информационной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CC308B" w:rsidRPr="00331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331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C308B" w:rsidRPr="00331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331A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CC308B" w:rsidRPr="00331A4D">
        <w:trPr>
          <w:trHeight w:hRule="exact" w:val="4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331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331A4D">
        <w:trPr>
          <w:trHeight w:hRule="exact" w:val="277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331A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8B" w:rsidRPr="00331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CC308B" w:rsidRPr="00331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CC308B" w:rsidRPr="00331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CC308B" w:rsidRPr="00331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CC308B" w:rsidRPr="00331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CC308B" w:rsidRPr="00331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CC308B" w:rsidRPr="00331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CC308B" w:rsidRPr="00331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CC308B" w:rsidRPr="00331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CC308B" w:rsidRPr="00331A4D">
        <w:trPr>
          <w:trHeight w:hRule="exact" w:val="277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CC308B" w:rsidRPr="00331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CC308B" w:rsidRPr="00331A4D">
        <w:trPr>
          <w:trHeight w:hRule="exact" w:val="416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331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308B" w:rsidRPr="00331A4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«Государственное и общественное регулирование рекламно- информационной деятельности» относится к обязательной части, является дисциплиной Блока Б1. </w:t>
            </w:r>
            <w:r w:rsidRPr="0033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C308B" w:rsidRPr="00331A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30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CC308B"/>
        </w:tc>
      </w:tr>
      <w:tr w:rsidR="00CC308B" w:rsidRPr="00331A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CC308B" w:rsidRDefault="00B76C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CC308B">
        <w:trPr>
          <w:trHeight w:hRule="exact" w:val="138"/>
        </w:trPr>
        <w:tc>
          <w:tcPr>
            <w:tcW w:w="3970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3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</w:tr>
      <w:tr w:rsidR="00CC308B" w:rsidRPr="00331A4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308B">
        <w:trPr>
          <w:trHeight w:hRule="exact" w:val="138"/>
        </w:trPr>
        <w:tc>
          <w:tcPr>
            <w:tcW w:w="3970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3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C308B">
        <w:trPr>
          <w:trHeight w:hRule="exact" w:val="138"/>
        </w:trPr>
        <w:tc>
          <w:tcPr>
            <w:tcW w:w="3970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3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</w:tr>
      <w:tr w:rsidR="00CC308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08B" w:rsidRPr="00B76CEE" w:rsidRDefault="00CC3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308B">
        <w:trPr>
          <w:trHeight w:hRule="exact" w:val="416"/>
        </w:trPr>
        <w:tc>
          <w:tcPr>
            <w:tcW w:w="3970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3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</w:tr>
      <w:tr w:rsidR="00CC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30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308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C308B" w:rsidRDefault="00B76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3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3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308B" w:rsidRPr="00331A4D">
        <w:trPr>
          <w:trHeight w:hRule="exact" w:val="121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331A4D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331A4D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31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3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30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</w:tr>
      <w:tr w:rsidR="00CC308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Международного кодекса рекламной практики. Определения, раскрыва- емые в кодексе.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МКРП.</w:t>
            </w:r>
          </w:p>
        </w:tc>
      </w:tr>
      <w:tr w:rsidR="00CC308B" w:rsidRPr="00331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</w:tr>
      <w:tr w:rsidR="00CC30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антимонопольного органа в области рекламы.</w:t>
            </w:r>
          </w:p>
        </w:tc>
      </w:tr>
      <w:tr w:rsidR="00CC3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308B">
        <w:trPr>
          <w:trHeight w:hRule="exact" w:val="14"/>
        </w:trPr>
        <w:tc>
          <w:tcPr>
            <w:tcW w:w="9640" w:type="dxa"/>
          </w:tcPr>
          <w:p w:rsidR="00CC308B" w:rsidRDefault="00CC308B"/>
        </w:tc>
      </w:tr>
      <w:tr w:rsidR="00CC308B" w:rsidRPr="00331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Этическая сторона регулирования рекламно-информационной деятельности.</w:t>
            </w:r>
          </w:p>
        </w:tc>
      </w:tr>
      <w:tr w:rsidR="00CC30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вопросы рекламно-информационной деятельности. Реклама как проблема ограничения свободы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контроля и воздействия на СМИ.</w:t>
            </w:r>
          </w:p>
        </w:tc>
      </w:tr>
      <w:tr w:rsidR="00CC308B">
        <w:trPr>
          <w:trHeight w:hRule="exact" w:val="14"/>
        </w:trPr>
        <w:tc>
          <w:tcPr>
            <w:tcW w:w="9640" w:type="dxa"/>
          </w:tcPr>
          <w:p w:rsidR="00CC308B" w:rsidRDefault="00CC308B"/>
        </w:tc>
      </w:tr>
      <w:tr w:rsidR="00CC308B" w:rsidRPr="00331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рекламно-информационной деятельности.</w:t>
            </w:r>
          </w:p>
        </w:tc>
      </w:tr>
      <w:tr w:rsidR="00CC3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появления рекламного права. Развитие государственного регулирования рекламно-информационной деятельности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государственного регули- рования рекламно-информационной деятельности в России.</w:t>
            </w:r>
          </w:p>
        </w:tc>
      </w:tr>
    </w:tbl>
    <w:p w:rsidR="00CC308B" w:rsidRDefault="00B76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308B" w:rsidRPr="00331A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308B" w:rsidRPr="00331A4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и общественное регулирование рекламно-информационной деятельности» / Малышенко Геннадий Иванович. – Омск: Изд-во Омской гуманитарной академии, 2020.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308B" w:rsidRPr="00331A4D">
        <w:trPr>
          <w:trHeight w:hRule="exact" w:val="138"/>
        </w:trPr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308B" w:rsidRPr="00331A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978-5-534-08991-2.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4" w:history="1">
              <w:r w:rsidR="00DC4CF0">
                <w:rPr>
                  <w:rStyle w:val="a3"/>
                  <w:lang w:val="ru-RU"/>
                </w:rPr>
                <w:t>https://urait.ru/bcode/453403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978-5-9916-3181-5.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C4CF0">
                <w:rPr>
                  <w:rStyle w:val="a3"/>
                </w:rPr>
                <w:t>https://urait.ru/bcode/466182</w:t>
              </w:r>
            </w:hyperlink>
            <w:r>
              <w:t xml:space="preserve"> </w:t>
            </w:r>
          </w:p>
        </w:tc>
      </w:tr>
      <w:tr w:rsidR="00CC308B" w:rsidRPr="00331A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6" w:history="1">
              <w:r w:rsidR="00DC4CF0">
                <w:rPr>
                  <w:rStyle w:val="a3"/>
                  <w:lang w:val="ru-RU"/>
                </w:rPr>
                <w:t>https://urait.ru/bcode/455249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>
        <w:trPr>
          <w:trHeight w:hRule="exact" w:val="277"/>
        </w:trPr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308B" w:rsidRPr="00331A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7" w:history="1">
              <w:r w:rsidR="00DC4CF0">
                <w:rPr>
                  <w:rStyle w:val="a3"/>
                  <w:lang w:val="ru-RU"/>
                </w:rPr>
                <w:t>https://urait.ru/bcode/450406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 w:rsidRPr="00331A4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331A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8" w:history="1">
              <w:r w:rsidR="00DC4CF0">
                <w:rPr>
                  <w:rStyle w:val="a3"/>
                  <w:lang w:val="ru-RU"/>
                </w:rPr>
                <w:t>https://urait.ru/bcode/453912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 w:rsidRPr="00331A4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9" w:history="1">
              <w:r w:rsidR="00DC4CF0">
                <w:rPr>
                  <w:rStyle w:val="a3"/>
                  <w:lang w:val="ru-RU"/>
                </w:rPr>
                <w:t>http://www.iprbookshop.ru/61472.html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 w:rsidRPr="00331A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308B" w:rsidRPr="00331A4D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BD4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331A4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3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308B" w:rsidRPr="00331A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308B" w:rsidRPr="00331A4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331A4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308B" w:rsidRPr="00331A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308B" w:rsidRPr="00331A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308B" w:rsidRPr="00B76CEE" w:rsidRDefault="00CC3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308B" w:rsidRPr="00B76CEE" w:rsidRDefault="00CC3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308B" w:rsidRPr="00331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308B" w:rsidRPr="00331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308B" w:rsidRPr="00331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308B" w:rsidRPr="00B76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C308B" w:rsidRPr="00B76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C308B" w:rsidRPr="00B76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DC4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C308B" w:rsidRPr="00B76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BD4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308B" w:rsidRPr="00B76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BD4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3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308B" w:rsidRPr="00B76CEE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B76CE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308B" w:rsidRPr="00B76CEE">
        <w:trPr>
          <w:trHeight w:hRule="exact" w:val="277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B76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308B" w:rsidRPr="00331A4D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331A4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D4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C308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C308B" w:rsidRPr="00B76CE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CC308B" w:rsidRPr="00B76CE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BD46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CC308B" w:rsidRPr="00B76CEE">
        <w:trPr>
          <w:trHeight w:hRule="exact" w:val="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лаборатория учебных средств массовой информации, оснащение которой составляют: Столы, стулья Ноутбук,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331A4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BD46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C308B" w:rsidRPr="00B76CEE" w:rsidRDefault="00CC308B">
      <w:pPr>
        <w:rPr>
          <w:lang w:val="ru-RU"/>
        </w:rPr>
      </w:pPr>
    </w:p>
    <w:sectPr w:rsidR="00CC308B" w:rsidRPr="00B76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1A4D"/>
    <w:rsid w:val="00682728"/>
    <w:rsid w:val="00B76CEE"/>
    <w:rsid w:val="00BD4667"/>
    <w:rsid w:val="00CC308B"/>
    <w:rsid w:val="00D31453"/>
    <w:rsid w:val="00DC4CF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F37CB-DB20-4B24-9CEE-6EE81F6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6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40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24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661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3403" TargetMode="External"/><Relationship Id="rId9" Type="http://schemas.openxmlformats.org/officeDocument/2006/relationships/hyperlink" Target="http://www.iprbookshop.ru/61472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3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6489</Words>
  <Characters>36988</Characters>
  <Application>Microsoft Office Word</Application>
  <DocSecurity>0</DocSecurity>
  <Lines>308</Lines>
  <Paragraphs>86</Paragraphs>
  <ScaleCrop>false</ScaleCrop>
  <Company/>
  <LinksUpToDate>false</LinksUpToDate>
  <CharactersWithSpaces>43391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2020-2021_ФГОС3++2020_Бак-ЗФО-РСО(20)_plx_Государственное и общественное регулирование рекламно-информационной деятельности</dc:title>
  <dc:creator>FastReport.NET</dc:creator>
  <cp:lastModifiedBy>Mark Bernstorf</cp:lastModifiedBy>
  <cp:revision>6</cp:revision>
  <dcterms:created xsi:type="dcterms:W3CDTF">2021-07-19T06:13:00Z</dcterms:created>
  <dcterms:modified xsi:type="dcterms:W3CDTF">2022-11-12T16:46:00Z</dcterms:modified>
</cp:coreProperties>
</file>